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header1.xml" ContentType="application/vnd.openxmlformats-officedocument.wordprocessingml.head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9.4 -->
  <w:background w:color="ffffff">
    <v:background id="_x0000_s1025" filled="t" fillcolor="white"/>
  </w:background>
  <w:body>
    <w:p>
      <w:pPr>
        <w:spacing w:before="0" w:after="0"/>
        <w:ind w:firstLine="567"/>
        <w:jc w:val="right"/>
        <w:rPr>
          <w:sz w:val="22"/>
          <w:szCs w:val="22"/>
        </w:rPr>
      </w:pPr>
      <w:r>
        <w:rPr>
          <w:rFonts w:ascii="Times New Roman" w:eastAsia="Times New Roman" w:hAnsi="Times New Roman" w:cs="Times New Roman"/>
          <w:sz w:val="22"/>
          <w:szCs w:val="22"/>
        </w:rPr>
        <w:t xml:space="preserve">Дело </w:t>
      </w:r>
      <w:r>
        <w:rPr>
          <w:rFonts w:ascii="Times New Roman" w:eastAsia="Times New Roman" w:hAnsi="Times New Roman" w:cs="Times New Roman"/>
          <w:sz w:val="22"/>
          <w:szCs w:val="22"/>
        </w:rPr>
        <w:t>№ 2</w:t>
      </w:r>
      <w:r>
        <w:rPr>
          <w:rFonts w:ascii="Times New Roman" w:eastAsia="Times New Roman" w:hAnsi="Times New Roman" w:cs="Times New Roman"/>
          <w:sz w:val="22"/>
          <w:szCs w:val="22"/>
        </w:rPr>
        <w:t>-</w:t>
      </w:r>
      <w:r>
        <w:rPr>
          <w:rFonts w:ascii="Times New Roman" w:eastAsia="Times New Roman" w:hAnsi="Times New Roman" w:cs="Times New Roman"/>
          <w:sz w:val="22"/>
          <w:szCs w:val="22"/>
        </w:rPr>
        <w:t>2807</w:t>
      </w:r>
      <w:r>
        <w:rPr>
          <w:rFonts w:ascii="Times New Roman" w:eastAsia="Times New Roman" w:hAnsi="Times New Roman" w:cs="Times New Roman"/>
          <w:sz w:val="22"/>
          <w:szCs w:val="22"/>
        </w:rPr>
        <w:t>-</w:t>
      </w:r>
      <w:r>
        <w:rPr>
          <w:rFonts w:ascii="Times New Roman" w:eastAsia="Times New Roman" w:hAnsi="Times New Roman" w:cs="Times New Roman"/>
          <w:sz w:val="22"/>
          <w:szCs w:val="22"/>
        </w:rPr>
        <w:t>200</w:t>
      </w:r>
      <w:r>
        <w:rPr>
          <w:rFonts w:ascii="Times New Roman" w:eastAsia="Times New Roman" w:hAnsi="Times New Roman" w:cs="Times New Roman"/>
          <w:sz w:val="22"/>
          <w:szCs w:val="22"/>
        </w:rPr>
        <w:t>3</w:t>
      </w:r>
      <w:r>
        <w:rPr>
          <w:rFonts w:ascii="Times New Roman" w:eastAsia="Times New Roman" w:hAnsi="Times New Roman" w:cs="Times New Roman"/>
          <w:sz w:val="22"/>
          <w:szCs w:val="22"/>
        </w:rPr>
        <w:t>/202</w:t>
      </w:r>
      <w:r>
        <w:rPr>
          <w:rFonts w:ascii="Times New Roman" w:eastAsia="Times New Roman" w:hAnsi="Times New Roman" w:cs="Times New Roman"/>
          <w:sz w:val="22"/>
          <w:szCs w:val="22"/>
        </w:rPr>
        <w:t>6</w:t>
      </w:r>
    </w:p>
    <w:p>
      <w:pPr>
        <w:spacing w:before="0" w:after="0"/>
        <w:jc w:val="center"/>
        <w:rPr>
          <w:sz w:val="27"/>
          <w:szCs w:val="27"/>
        </w:rPr>
      </w:pPr>
      <w:r>
        <w:rPr>
          <w:rFonts w:ascii="Times New Roman" w:eastAsia="Times New Roman" w:hAnsi="Times New Roman" w:cs="Times New Roman"/>
          <w:sz w:val="27"/>
          <w:szCs w:val="27"/>
        </w:rPr>
        <w:t>РЕШЕНИЕ</w:t>
      </w:r>
    </w:p>
    <w:p>
      <w:pPr>
        <w:spacing w:before="0" w:after="0"/>
        <w:jc w:val="center"/>
        <w:rPr>
          <w:sz w:val="27"/>
          <w:szCs w:val="27"/>
        </w:rPr>
      </w:pPr>
      <w:r>
        <w:rPr>
          <w:rFonts w:ascii="Times New Roman" w:eastAsia="Times New Roman" w:hAnsi="Times New Roman" w:cs="Times New Roman"/>
          <w:sz w:val="27"/>
          <w:szCs w:val="27"/>
        </w:rPr>
        <w:t>Именем Российской Федерации</w:t>
      </w:r>
    </w:p>
    <w:p>
      <w:pPr>
        <w:spacing w:before="0" w:after="0"/>
        <w:jc w:val="center"/>
        <w:rPr>
          <w:sz w:val="27"/>
          <w:szCs w:val="27"/>
        </w:rPr>
      </w:pPr>
      <w:r>
        <w:rPr>
          <w:rFonts w:ascii="Times New Roman" w:eastAsia="Times New Roman" w:hAnsi="Times New Roman" w:cs="Times New Roman"/>
          <w:sz w:val="27"/>
          <w:szCs w:val="27"/>
        </w:rPr>
        <w:t>(резолютивная часть)</w:t>
      </w:r>
    </w:p>
    <w:p>
      <w:pPr>
        <w:spacing w:before="0" w:after="0"/>
        <w:rPr>
          <w:sz w:val="27"/>
          <w:szCs w:val="27"/>
        </w:rPr>
      </w:pPr>
      <w:r>
        <w:rPr>
          <w:rFonts w:ascii="Times New Roman" w:eastAsia="Times New Roman" w:hAnsi="Times New Roman" w:cs="Times New Roman"/>
          <w:sz w:val="27"/>
          <w:szCs w:val="27"/>
        </w:rPr>
        <w:t>2 ноября</w:t>
      </w:r>
      <w:r>
        <w:rPr>
          <w:rFonts w:ascii="Times New Roman" w:eastAsia="Times New Roman" w:hAnsi="Times New Roman" w:cs="Times New Roman"/>
          <w:sz w:val="27"/>
          <w:szCs w:val="27"/>
        </w:rPr>
        <w:t xml:space="preserve"> </w:t>
      </w:r>
      <w:r>
        <w:rPr>
          <w:rFonts w:ascii="Times New Roman" w:eastAsia="Times New Roman" w:hAnsi="Times New Roman" w:cs="Times New Roman"/>
          <w:sz w:val="27"/>
          <w:szCs w:val="27"/>
        </w:rPr>
        <w:t>2</w:t>
      </w:r>
      <w:r>
        <w:rPr>
          <w:rFonts w:ascii="Times New Roman" w:eastAsia="Times New Roman" w:hAnsi="Times New Roman" w:cs="Times New Roman"/>
          <w:sz w:val="27"/>
          <w:szCs w:val="27"/>
        </w:rPr>
        <w:t>02</w:t>
      </w:r>
      <w:r>
        <w:rPr>
          <w:rFonts w:ascii="Times New Roman" w:eastAsia="Times New Roman" w:hAnsi="Times New Roman" w:cs="Times New Roman"/>
          <w:sz w:val="27"/>
          <w:szCs w:val="27"/>
        </w:rPr>
        <w:t>6</w:t>
      </w:r>
      <w:r>
        <w:rPr>
          <w:rFonts w:ascii="Times New Roman" w:eastAsia="Times New Roman" w:hAnsi="Times New Roman" w:cs="Times New Roman"/>
          <w:sz w:val="27"/>
          <w:szCs w:val="27"/>
        </w:rPr>
        <w:t xml:space="preserve"> года</w:t>
      </w:r>
      <w:r>
        <w:rPr>
          <w:rFonts w:ascii="Times New Roman" w:eastAsia="Times New Roman" w:hAnsi="Times New Roman" w:cs="Times New Roman"/>
          <w:sz w:val="27"/>
          <w:szCs w:val="27"/>
        </w:rPr>
        <w:t xml:space="preserve"> </w:t>
      </w:r>
      <w:r>
        <w:rPr>
          <w:rFonts w:ascii="Times New Roman" w:eastAsia="Times New Roman" w:hAnsi="Times New Roman" w:cs="Times New Roman"/>
          <w:sz w:val="27"/>
          <w:szCs w:val="27"/>
        </w:rPr>
        <w:t xml:space="preserve"> </w:t>
      </w:r>
      <w:r>
        <w:rPr>
          <w:rFonts w:ascii="Times New Roman" w:eastAsia="Times New Roman" w:hAnsi="Times New Roman" w:cs="Times New Roman"/>
          <w:sz w:val="27"/>
          <w:szCs w:val="27"/>
        </w:rPr>
        <w:t xml:space="preserve"> </w:t>
      </w:r>
      <w:r>
        <w:rPr>
          <w:rFonts w:ascii="Times New Roman" w:eastAsia="Times New Roman" w:hAnsi="Times New Roman" w:cs="Times New Roman"/>
          <w:sz w:val="27"/>
          <w:szCs w:val="27"/>
        </w:rPr>
        <w:t xml:space="preserve">                                                             </w:t>
      </w:r>
      <w:r>
        <w:rPr>
          <w:rFonts w:ascii="Times New Roman" w:eastAsia="Times New Roman" w:hAnsi="Times New Roman" w:cs="Times New Roman"/>
          <w:sz w:val="27"/>
          <w:szCs w:val="27"/>
        </w:rPr>
        <w:t xml:space="preserve">   </w:t>
      </w:r>
      <w:r>
        <w:rPr>
          <w:rFonts w:ascii="Times New Roman" w:eastAsia="Times New Roman" w:hAnsi="Times New Roman" w:cs="Times New Roman"/>
          <w:sz w:val="27"/>
          <w:szCs w:val="27"/>
        </w:rPr>
        <w:t xml:space="preserve">      </w:t>
      </w:r>
      <w:r>
        <w:rPr>
          <w:rFonts w:ascii="Times New Roman" w:eastAsia="Times New Roman" w:hAnsi="Times New Roman" w:cs="Times New Roman"/>
          <w:sz w:val="27"/>
          <w:szCs w:val="27"/>
        </w:rPr>
        <w:t xml:space="preserve">    </w:t>
      </w:r>
      <w:r>
        <w:rPr>
          <w:rFonts w:ascii="Times New Roman" w:eastAsia="Times New Roman" w:hAnsi="Times New Roman" w:cs="Times New Roman"/>
          <w:sz w:val="27"/>
          <w:szCs w:val="27"/>
        </w:rPr>
        <w:t xml:space="preserve"> </w:t>
      </w:r>
      <w:r>
        <w:rPr>
          <w:rFonts w:ascii="Times New Roman" w:eastAsia="Times New Roman" w:hAnsi="Times New Roman" w:cs="Times New Roman"/>
          <w:sz w:val="27"/>
          <w:szCs w:val="27"/>
        </w:rPr>
        <w:t>г. Нефтеюганск</w:t>
      </w:r>
    </w:p>
    <w:p>
      <w:pPr>
        <w:spacing w:before="0" w:after="0"/>
        <w:ind w:firstLine="567"/>
        <w:jc w:val="both"/>
        <w:rPr>
          <w:sz w:val="27"/>
          <w:szCs w:val="27"/>
        </w:rPr>
      </w:pPr>
    </w:p>
    <w:p>
      <w:pPr>
        <w:spacing w:before="0" w:after="0"/>
        <w:ind w:firstLine="567"/>
        <w:jc w:val="both"/>
        <w:rPr>
          <w:sz w:val="27"/>
          <w:szCs w:val="27"/>
        </w:rPr>
      </w:pPr>
      <w:r>
        <w:rPr>
          <w:rFonts w:ascii="Times New Roman" w:eastAsia="Times New Roman" w:hAnsi="Times New Roman" w:cs="Times New Roman"/>
          <w:sz w:val="27"/>
          <w:szCs w:val="27"/>
        </w:rPr>
        <w:t xml:space="preserve">Мировой судья судебного участка № 3 </w:t>
      </w:r>
      <w:r>
        <w:rPr>
          <w:rFonts w:ascii="Times New Roman" w:eastAsia="Times New Roman" w:hAnsi="Times New Roman" w:cs="Times New Roman"/>
          <w:sz w:val="27"/>
          <w:szCs w:val="27"/>
        </w:rPr>
        <w:t>Нефтеюганского</w:t>
      </w:r>
      <w:r>
        <w:rPr>
          <w:rFonts w:ascii="Times New Roman" w:eastAsia="Times New Roman" w:hAnsi="Times New Roman" w:cs="Times New Roman"/>
          <w:sz w:val="27"/>
          <w:szCs w:val="27"/>
        </w:rPr>
        <w:t xml:space="preserve"> судебного района Ханты-Мансийского автономного округа-Югры Агзямова Р.В.,</w:t>
      </w:r>
      <w:r>
        <w:rPr>
          <w:rFonts w:ascii="Times New Roman" w:eastAsia="Times New Roman" w:hAnsi="Times New Roman" w:cs="Times New Roman"/>
          <w:sz w:val="27"/>
          <w:szCs w:val="27"/>
        </w:rPr>
        <w:t xml:space="preserve"> </w:t>
      </w:r>
    </w:p>
    <w:p>
      <w:pPr>
        <w:spacing w:before="0" w:after="0"/>
        <w:ind w:firstLine="567"/>
        <w:rPr>
          <w:sz w:val="27"/>
          <w:szCs w:val="27"/>
        </w:rPr>
      </w:pPr>
      <w:r>
        <w:rPr>
          <w:rFonts w:ascii="Times New Roman" w:eastAsia="Times New Roman" w:hAnsi="Times New Roman" w:cs="Times New Roman"/>
          <w:sz w:val="27"/>
          <w:szCs w:val="27"/>
        </w:rPr>
        <w:t xml:space="preserve">при секретаре судебного заседания </w:t>
      </w:r>
      <w:r>
        <w:rPr>
          <w:rFonts w:ascii="Times New Roman" w:eastAsia="Times New Roman" w:hAnsi="Times New Roman" w:cs="Times New Roman"/>
          <w:sz w:val="27"/>
          <w:szCs w:val="27"/>
        </w:rPr>
        <w:t>Гильмияровой</w:t>
      </w:r>
      <w:r>
        <w:rPr>
          <w:rFonts w:ascii="Times New Roman" w:eastAsia="Times New Roman" w:hAnsi="Times New Roman" w:cs="Times New Roman"/>
          <w:sz w:val="27"/>
          <w:szCs w:val="27"/>
        </w:rPr>
        <w:t xml:space="preserve"> Г.Г.,</w:t>
      </w:r>
    </w:p>
    <w:p>
      <w:pPr>
        <w:spacing w:before="0" w:after="0"/>
        <w:ind w:firstLine="567"/>
        <w:jc w:val="both"/>
        <w:rPr>
          <w:sz w:val="27"/>
          <w:szCs w:val="27"/>
        </w:rPr>
      </w:pPr>
      <w:r>
        <w:rPr>
          <w:rFonts w:ascii="Times New Roman" w:eastAsia="Times New Roman" w:hAnsi="Times New Roman" w:cs="Times New Roman"/>
          <w:sz w:val="27"/>
          <w:szCs w:val="27"/>
        </w:rPr>
        <w:t xml:space="preserve">рассмотрев в открытом судебном заседании гражданское дело по иску </w:t>
      </w:r>
      <w:r>
        <w:rPr>
          <w:rFonts w:ascii="Times New Roman" w:eastAsia="Times New Roman" w:hAnsi="Times New Roman" w:cs="Times New Roman"/>
          <w:sz w:val="27"/>
          <w:szCs w:val="27"/>
        </w:rPr>
        <w:t xml:space="preserve">ООО </w:t>
      </w:r>
      <w:r>
        <w:rPr>
          <w:rFonts w:ascii="Times New Roman" w:eastAsia="Times New Roman" w:hAnsi="Times New Roman" w:cs="Times New Roman"/>
          <w:sz w:val="27"/>
          <w:szCs w:val="27"/>
        </w:rPr>
        <w:t>ПКО «</w:t>
      </w:r>
      <w:r>
        <w:rPr>
          <w:rFonts w:ascii="Times New Roman" w:eastAsia="Times New Roman" w:hAnsi="Times New Roman" w:cs="Times New Roman"/>
          <w:sz w:val="27"/>
          <w:szCs w:val="27"/>
        </w:rPr>
        <w:t>Воксис</w:t>
      </w:r>
      <w:r>
        <w:rPr>
          <w:rFonts w:ascii="Times New Roman" w:eastAsia="Times New Roman" w:hAnsi="Times New Roman" w:cs="Times New Roman"/>
          <w:sz w:val="27"/>
          <w:szCs w:val="27"/>
        </w:rPr>
        <w:t xml:space="preserve">» </w:t>
      </w:r>
      <w:r>
        <w:rPr>
          <w:rFonts w:ascii="Times New Roman" w:eastAsia="Times New Roman" w:hAnsi="Times New Roman" w:cs="Times New Roman"/>
          <w:sz w:val="27"/>
          <w:szCs w:val="27"/>
        </w:rPr>
        <w:t xml:space="preserve">к </w:t>
      </w:r>
      <w:r>
        <w:rPr>
          <w:rFonts w:ascii="Times New Roman" w:eastAsia="Times New Roman" w:hAnsi="Times New Roman" w:cs="Times New Roman"/>
          <w:sz w:val="27"/>
          <w:szCs w:val="27"/>
        </w:rPr>
        <w:t xml:space="preserve">Козлову Игорю Николаевичу </w:t>
      </w:r>
      <w:r>
        <w:rPr>
          <w:rFonts w:ascii="Times New Roman" w:eastAsia="Times New Roman" w:hAnsi="Times New Roman" w:cs="Times New Roman"/>
          <w:sz w:val="27"/>
          <w:szCs w:val="27"/>
        </w:rPr>
        <w:t>о взыскании задолженности по договору займа,</w:t>
      </w:r>
    </w:p>
    <w:p>
      <w:pPr>
        <w:widowControl w:val="0"/>
        <w:spacing w:before="0" w:after="0"/>
        <w:ind w:firstLine="567"/>
        <w:jc w:val="both"/>
        <w:rPr>
          <w:sz w:val="27"/>
          <w:szCs w:val="27"/>
        </w:rPr>
      </w:pPr>
      <w:r>
        <w:rPr>
          <w:rFonts w:ascii="Times New Roman" w:eastAsia="Times New Roman" w:hAnsi="Times New Roman" w:cs="Times New Roman"/>
          <w:sz w:val="27"/>
          <w:szCs w:val="27"/>
        </w:rPr>
        <w:t>руководствуясь ст.ст.194-199 Гражданского процессуального кодекса Р</w:t>
      </w:r>
      <w:r>
        <w:rPr>
          <w:rFonts w:ascii="Times New Roman" w:eastAsia="Times New Roman" w:hAnsi="Times New Roman" w:cs="Times New Roman"/>
          <w:sz w:val="27"/>
          <w:szCs w:val="27"/>
        </w:rPr>
        <w:t>оссийской Федерации</w:t>
      </w:r>
      <w:r>
        <w:rPr>
          <w:rFonts w:ascii="Times New Roman" w:eastAsia="Times New Roman" w:hAnsi="Times New Roman" w:cs="Times New Roman"/>
          <w:sz w:val="27"/>
          <w:szCs w:val="27"/>
        </w:rPr>
        <w:t xml:space="preserve">, </w:t>
      </w:r>
    </w:p>
    <w:p>
      <w:pPr>
        <w:widowControl w:val="0"/>
        <w:spacing w:before="0" w:after="0"/>
        <w:ind w:firstLine="567"/>
        <w:jc w:val="center"/>
        <w:rPr>
          <w:sz w:val="8"/>
          <w:szCs w:val="8"/>
        </w:rPr>
      </w:pPr>
    </w:p>
    <w:p>
      <w:pPr>
        <w:widowControl w:val="0"/>
        <w:spacing w:before="0" w:after="0"/>
        <w:jc w:val="center"/>
        <w:rPr>
          <w:sz w:val="27"/>
          <w:szCs w:val="27"/>
        </w:rPr>
      </w:pPr>
      <w:r>
        <w:rPr>
          <w:rFonts w:ascii="Times New Roman" w:eastAsia="Times New Roman" w:hAnsi="Times New Roman" w:cs="Times New Roman"/>
          <w:sz w:val="27"/>
          <w:szCs w:val="27"/>
        </w:rPr>
        <w:t>РЕШИЛ:</w:t>
      </w:r>
    </w:p>
    <w:p>
      <w:pPr>
        <w:widowControl w:val="0"/>
        <w:spacing w:before="0" w:after="0"/>
        <w:ind w:firstLine="567"/>
        <w:jc w:val="center"/>
        <w:rPr>
          <w:sz w:val="8"/>
          <w:szCs w:val="8"/>
        </w:rPr>
      </w:pPr>
    </w:p>
    <w:p>
      <w:pPr>
        <w:widowControl w:val="0"/>
        <w:spacing w:before="0" w:after="0"/>
        <w:ind w:firstLine="567"/>
        <w:jc w:val="both"/>
        <w:rPr>
          <w:sz w:val="27"/>
          <w:szCs w:val="27"/>
        </w:rPr>
      </w:pPr>
      <w:r>
        <w:rPr>
          <w:rFonts w:ascii="Times New Roman" w:eastAsia="Times New Roman" w:hAnsi="Times New Roman" w:cs="Times New Roman"/>
          <w:sz w:val="27"/>
          <w:szCs w:val="27"/>
        </w:rPr>
        <w:t xml:space="preserve">исковые требования </w:t>
      </w:r>
      <w:r>
        <w:rPr>
          <w:rFonts w:ascii="Times New Roman" w:eastAsia="Times New Roman" w:hAnsi="Times New Roman" w:cs="Times New Roman"/>
          <w:sz w:val="27"/>
          <w:szCs w:val="27"/>
        </w:rPr>
        <w:t>ООО ПКО «</w:t>
      </w:r>
      <w:r>
        <w:rPr>
          <w:rFonts w:ascii="Times New Roman" w:eastAsia="Times New Roman" w:hAnsi="Times New Roman" w:cs="Times New Roman"/>
          <w:sz w:val="27"/>
          <w:szCs w:val="27"/>
        </w:rPr>
        <w:t>Воксис</w:t>
      </w:r>
      <w:r>
        <w:rPr>
          <w:rFonts w:ascii="Times New Roman" w:eastAsia="Times New Roman" w:hAnsi="Times New Roman" w:cs="Times New Roman"/>
          <w:sz w:val="27"/>
          <w:szCs w:val="27"/>
        </w:rPr>
        <w:t xml:space="preserve">» к Козлову Игорю Николаевичу о взыскании задолженности по договору займа </w:t>
      </w:r>
      <w:r>
        <w:rPr>
          <w:rFonts w:ascii="Times New Roman" w:eastAsia="Times New Roman" w:hAnsi="Times New Roman" w:cs="Times New Roman"/>
          <w:sz w:val="27"/>
          <w:szCs w:val="27"/>
        </w:rPr>
        <w:t>удовлетворить</w:t>
      </w:r>
      <w:r>
        <w:rPr>
          <w:rFonts w:ascii="Times New Roman" w:eastAsia="Times New Roman" w:hAnsi="Times New Roman" w:cs="Times New Roman"/>
          <w:sz w:val="27"/>
          <w:szCs w:val="27"/>
        </w:rPr>
        <w:t>.</w:t>
      </w:r>
    </w:p>
    <w:p>
      <w:pPr>
        <w:widowControl w:val="0"/>
        <w:spacing w:before="0" w:after="0"/>
        <w:ind w:firstLine="567"/>
        <w:jc w:val="both"/>
        <w:rPr>
          <w:sz w:val="27"/>
          <w:szCs w:val="27"/>
        </w:rPr>
      </w:pPr>
      <w:r>
        <w:rPr>
          <w:rFonts w:ascii="Times New Roman" w:eastAsia="Times New Roman" w:hAnsi="Times New Roman" w:cs="Times New Roman"/>
          <w:sz w:val="27"/>
          <w:szCs w:val="27"/>
        </w:rPr>
        <w:t xml:space="preserve">Взыскать с </w:t>
      </w:r>
      <w:r>
        <w:rPr>
          <w:rFonts w:ascii="Times New Roman" w:eastAsia="Times New Roman" w:hAnsi="Times New Roman" w:cs="Times New Roman"/>
          <w:sz w:val="27"/>
          <w:szCs w:val="27"/>
        </w:rPr>
        <w:t>Козлов</w:t>
      </w:r>
      <w:r>
        <w:rPr>
          <w:rFonts w:ascii="Times New Roman" w:eastAsia="Times New Roman" w:hAnsi="Times New Roman" w:cs="Times New Roman"/>
          <w:sz w:val="27"/>
          <w:szCs w:val="27"/>
        </w:rPr>
        <w:t>а</w:t>
      </w:r>
      <w:r>
        <w:rPr>
          <w:rFonts w:ascii="Times New Roman" w:eastAsia="Times New Roman" w:hAnsi="Times New Roman" w:cs="Times New Roman"/>
          <w:sz w:val="27"/>
          <w:szCs w:val="27"/>
        </w:rPr>
        <w:t xml:space="preserve"> Игор</w:t>
      </w:r>
      <w:r>
        <w:rPr>
          <w:rFonts w:ascii="Times New Roman" w:eastAsia="Times New Roman" w:hAnsi="Times New Roman" w:cs="Times New Roman"/>
          <w:sz w:val="27"/>
          <w:szCs w:val="27"/>
        </w:rPr>
        <w:t>я</w:t>
      </w:r>
      <w:r>
        <w:rPr>
          <w:rFonts w:ascii="Times New Roman" w:eastAsia="Times New Roman" w:hAnsi="Times New Roman" w:cs="Times New Roman"/>
          <w:sz w:val="27"/>
          <w:szCs w:val="27"/>
        </w:rPr>
        <w:t xml:space="preserve"> Николаевич</w:t>
      </w:r>
      <w:r>
        <w:rPr>
          <w:rFonts w:ascii="Times New Roman" w:eastAsia="Times New Roman" w:hAnsi="Times New Roman" w:cs="Times New Roman"/>
          <w:sz w:val="27"/>
          <w:szCs w:val="27"/>
        </w:rPr>
        <w:t>а</w:t>
      </w:r>
      <w:r>
        <w:rPr>
          <w:rFonts w:ascii="Times New Roman" w:eastAsia="Times New Roman" w:hAnsi="Times New Roman" w:cs="Times New Roman"/>
          <w:sz w:val="27"/>
          <w:szCs w:val="27"/>
        </w:rPr>
        <w:t xml:space="preserve"> </w:t>
      </w:r>
      <w:r>
        <w:rPr>
          <w:rFonts w:ascii="Times New Roman" w:eastAsia="Times New Roman" w:hAnsi="Times New Roman" w:cs="Times New Roman"/>
          <w:sz w:val="27"/>
          <w:szCs w:val="27"/>
        </w:rPr>
        <w:t>(</w:t>
      </w:r>
      <w:r>
        <w:rPr>
          <w:rStyle w:val="cat-PassportDatagrp-21rplc-10"/>
          <w:rFonts w:ascii="Times New Roman" w:eastAsia="Times New Roman" w:hAnsi="Times New Roman" w:cs="Times New Roman"/>
          <w:sz w:val="27"/>
          <w:szCs w:val="27"/>
        </w:rPr>
        <w:t>паспортные данные</w:t>
      </w:r>
      <w:r>
        <w:rPr>
          <w:rStyle w:val="cat-ExternalSystemDefinedgrp-27rplc-11"/>
          <w:rFonts w:ascii="Times New Roman" w:eastAsia="Times New Roman" w:hAnsi="Times New Roman" w:cs="Times New Roman"/>
          <w:sz w:val="27"/>
          <w:szCs w:val="27"/>
        </w:rPr>
        <w:t>...</w:t>
      </w:r>
      <w:r>
        <w:rPr>
          <w:rStyle w:val="cat-ExternalSystemDefinedgrp-26rplc-12"/>
          <w:rFonts w:ascii="Times New Roman" w:eastAsia="Times New Roman" w:hAnsi="Times New Roman" w:cs="Times New Roman"/>
          <w:sz w:val="27"/>
          <w:szCs w:val="27"/>
        </w:rPr>
        <w:t>...</w:t>
      </w:r>
      <w:r>
        <w:rPr>
          <w:rStyle w:val="cat-ExternalSystemDefinedgrp-25rplc-13"/>
          <w:rFonts w:ascii="Times New Roman" w:eastAsia="Times New Roman" w:hAnsi="Times New Roman" w:cs="Times New Roman"/>
          <w:sz w:val="27"/>
          <w:szCs w:val="27"/>
        </w:rPr>
        <w:t>...</w:t>
      </w:r>
      <w:r>
        <w:rPr>
          <w:rFonts w:ascii="Times New Roman" w:eastAsia="Times New Roman" w:hAnsi="Times New Roman" w:cs="Times New Roman"/>
          <w:sz w:val="27"/>
          <w:szCs w:val="27"/>
        </w:rPr>
        <w:t xml:space="preserve"> </w:t>
      </w:r>
      <w:r>
        <w:rPr>
          <w:rStyle w:val="cat-UserDefinedgrp-28rplc-14"/>
          <w:rFonts w:ascii="Times New Roman" w:eastAsia="Times New Roman" w:hAnsi="Times New Roman" w:cs="Times New Roman"/>
          <w:sz w:val="27"/>
          <w:szCs w:val="27"/>
        </w:rPr>
        <w:t>...</w:t>
      </w:r>
      <w:r>
        <w:rPr>
          <w:rFonts w:ascii="Times New Roman" w:eastAsia="Times New Roman" w:hAnsi="Times New Roman" w:cs="Times New Roman"/>
          <w:sz w:val="27"/>
          <w:szCs w:val="27"/>
        </w:rPr>
        <w:t xml:space="preserve">) </w:t>
      </w:r>
      <w:r>
        <w:rPr>
          <w:rFonts w:ascii="Times New Roman" w:eastAsia="Times New Roman" w:hAnsi="Times New Roman" w:cs="Times New Roman"/>
          <w:sz w:val="27"/>
          <w:szCs w:val="27"/>
        </w:rPr>
        <w:t xml:space="preserve">в пользу </w:t>
      </w:r>
      <w:r>
        <w:rPr>
          <w:rFonts w:ascii="Times New Roman" w:eastAsia="Times New Roman" w:hAnsi="Times New Roman" w:cs="Times New Roman"/>
          <w:sz w:val="27"/>
          <w:szCs w:val="27"/>
        </w:rPr>
        <w:t xml:space="preserve">ООО </w:t>
      </w:r>
      <w:r>
        <w:rPr>
          <w:rFonts w:ascii="Times New Roman" w:eastAsia="Times New Roman" w:hAnsi="Times New Roman" w:cs="Times New Roman"/>
          <w:sz w:val="27"/>
          <w:szCs w:val="27"/>
        </w:rPr>
        <w:t>ПКО «</w:t>
      </w:r>
      <w:r>
        <w:rPr>
          <w:rFonts w:ascii="Times New Roman" w:eastAsia="Times New Roman" w:hAnsi="Times New Roman" w:cs="Times New Roman"/>
          <w:sz w:val="27"/>
          <w:szCs w:val="27"/>
        </w:rPr>
        <w:t>Воксис</w:t>
      </w:r>
      <w:r>
        <w:rPr>
          <w:rFonts w:ascii="Times New Roman" w:eastAsia="Times New Roman" w:hAnsi="Times New Roman" w:cs="Times New Roman"/>
          <w:sz w:val="27"/>
          <w:szCs w:val="27"/>
        </w:rPr>
        <w:t xml:space="preserve">» </w:t>
      </w:r>
      <w:r>
        <w:rPr>
          <w:rFonts w:ascii="Times New Roman" w:eastAsia="Times New Roman" w:hAnsi="Times New Roman" w:cs="Times New Roman"/>
          <w:sz w:val="27"/>
          <w:szCs w:val="27"/>
        </w:rPr>
        <w:t xml:space="preserve">(ИНН </w:t>
      </w:r>
      <w:r>
        <w:rPr>
          <w:rFonts w:ascii="Times New Roman" w:eastAsia="Times New Roman" w:hAnsi="Times New Roman" w:cs="Times New Roman"/>
          <w:sz w:val="27"/>
          <w:szCs w:val="27"/>
        </w:rPr>
        <w:t>6670056296</w:t>
      </w:r>
      <w:r>
        <w:rPr>
          <w:rFonts w:ascii="Times New Roman" w:eastAsia="Times New Roman" w:hAnsi="Times New Roman" w:cs="Times New Roman"/>
          <w:sz w:val="27"/>
          <w:szCs w:val="27"/>
        </w:rPr>
        <w:t xml:space="preserve">) </w:t>
      </w:r>
      <w:r>
        <w:rPr>
          <w:rFonts w:ascii="Times New Roman" w:eastAsia="Times New Roman" w:hAnsi="Times New Roman" w:cs="Times New Roman"/>
          <w:sz w:val="27"/>
          <w:szCs w:val="27"/>
        </w:rPr>
        <w:t xml:space="preserve">задолженность по </w:t>
      </w:r>
      <w:r>
        <w:rPr>
          <w:rFonts w:ascii="Times New Roman" w:eastAsia="Times New Roman" w:hAnsi="Times New Roman" w:cs="Times New Roman"/>
          <w:sz w:val="27"/>
          <w:szCs w:val="27"/>
        </w:rPr>
        <w:t>договору</w:t>
      </w:r>
      <w:r>
        <w:rPr>
          <w:rFonts w:ascii="Times New Roman" w:eastAsia="Times New Roman" w:hAnsi="Times New Roman" w:cs="Times New Roman"/>
          <w:sz w:val="27"/>
          <w:szCs w:val="27"/>
        </w:rPr>
        <w:t xml:space="preserve"> </w:t>
      </w:r>
      <w:r>
        <w:rPr>
          <w:rFonts w:ascii="Times New Roman" w:eastAsia="Times New Roman" w:hAnsi="Times New Roman" w:cs="Times New Roman"/>
          <w:sz w:val="27"/>
          <w:szCs w:val="27"/>
        </w:rPr>
        <w:t>займа №</w:t>
      </w:r>
      <w:r>
        <w:rPr>
          <w:rFonts w:ascii="Times New Roman" w:eastAsia="Times New Roman" w:hAnsi="Times New Roman" w:cs="Times New Roman"/>
          <w:sz w:val="27"/>
          <w:szCs w:val="27"/>
        </w:rPr>
        <w:t xml:space="preserve">2025-10201414 </w:t>
      </w:r>
      <w:r>
        <w:rPr>
          <w:rFonts w:ascii="Times New Roman" w:eastAsia="Times New Roman" w:hAnsi="Times New Roman" w:cs="Times New Roman"/>
          <w:sz w:val="27"/>
          <w:szCs w:val="27"/>
        </w:rPr>
        <w:t xml:space="preserve">от </w:t>
      </w:r>
      <w:r>
        <w:rPr>
          <w:rFonts w:ascii="Times New Roman" w:eastAsia="Times New Roman" w:hAnsi="Times New Roman" w:cs="Times New Roman"/>
          <w:sz w:val="27"/>
          <w:szCs w:val="27"/>
        </w:rPr>
        <w:t>01.04.2025</w:t>
      </w:r>
      <w:r>
        <w:rPr>
          <w:rFonts w:ascii="Times New Roman" w:eastAsia="Times New Roman" w:hAnsi="Times New Roman" w:cs="Times New Roman"/>
          <w:sz w:val="27"/>
          <w:szCs w:val="27"/>
        </w:rPr>
        <w:t>,</w:t>
      </w:r>
      <w:r>
        <w:rPr>
          <w:rFonts w:ascii="Times New Roman" w:eastAsia="Times New Roman" w:hAnsi="Times New Roman" w:cs="Times New Roman"/>
          <w:sz w:val="27"/>
          <w:szCs w:val="27"/>
        </w:rPr>
        <w:t xml:space="preserve"> заключенного между ООО МКК «</w:t>
      </w:r>
      <w:r>
        <w:rPr>
          <w:rFonts w:ascii="Times New Roman" w:eastAsia="Times New Roman" w:hAnsi="Times New Roman" w:cs="Times New Roman"/>
          <w:sz w:val="27"/>
          <w:szCs w:val="27"/>
        </w:rPr>
        <w:t>СФ</w:t>
      </w:r>
      <w:r>
        <w:rPr>
          <w:rFonts w:ascii="Times New Roman" w:eastAsia="Times New Roman" w:hAnsi="Times New Roman" w:cs="Times New Roman"/>
          <w:sz w:val="27"/>
          <w:szCs w:val="27"/>
        </w:rPr>
        <w:t xml:space="preserve">» и </w:t>
      </w:r>
      <w:r>
        <w:rPr>
          <w:rFonts w:ascii="Times New Roman" w:eastAsia="Times New Roman" w:hAnsi="Times New Roman" w:cs="Times New Roman"/>
          <w:sz w:val="27"/>
          <w:szCs w:val="27"/>
        </w:rPr>
        <w:t>Козловым И.Н.</w:t>
      </w:r>
      <w:r>
        <w:rPr>
          <w:rFonts w:ascii="Times New Roman" w:eastAsia="Times New Roman" w:hAnsi="Times New Roman" w:cs="Times New Roman"/>
          <w:sz w:val="27"/>
          <w:szCs w:val="27"/>
        </w:rPr>
        <w:t>,</w:t>
      </w:r>
      <w:r>
        <w:rPr>
          <w:rFonts w:ascii="Times New Roman" w:eastAsia="Times New Roman" w:hAnsi="Times New Roman" w:cs="Times New Roman"/>
          <w:sz w:val="27"/>
          <w:szCs w:val="27"/>
        </w:rPr>
        <w:t xml:space="preserve"> за период с 23.04.2025 по 05.11.2025 в размере 13800, неустойку за период с 06.11.2025 по 16.07.2026 в размере 23366,16 руб., </w:t>
      </w:r>
      <w:r>
        <w:rPr>
          <w:rFonts w:ascii="Times New Roman" w:eastAsia="Times New Roman" w:hAnsi="Times New Roman" w:cs="Times New Roman"/>
          <w:sz w:val="27"/>
          <w:szCs w:val="27"/>
        </w:rPr>
        <w:t xml:space="preserve">расходы по оплате государственной пошлины в размере </w:t>
      </w:r>
      <w:r>
        <w:rPr>
          <w:rFonts w:ascii="Times New Roman" w:eastAsia="Times New Roman" w:hAnsi="Times New Roman" w:cs="Times New Roman"/>
          <w:sz w:val="27"/>
          <w:szCs w:val="27"/>
        </w:rPr>
        <w:t xml:space="preserve">4000 </w:t>
      </w:r>
      <w:r>
        <w:rPr>
          <w:rFonts w:ascii="Times New Roman" w:eastAsia="Times New Roman" w:hAnsi="Times New Roman" w:cs="Times New Roman"/>
          <w:sz w:val="27"/>
          <w:szCs w:val="27"/>
        </w:rPr>
        <w:t xml:space="preserve">руб., всего взыскать </w:t>
      </w:r>
      <w:r>
        <w:rPr>
          <w:rFonts w:ascii="Times New Roman" w:eastAsia="Times New Roman" w:hAnsi="Times New Roman" w:cs="Times New Roman"/>
          <w:sz w:val="27"/>
          <w:szCs w:val="27"/>
        </w:rPr>
        <w:t xml:space="preserve">41166,16 </w:t>
      </w:r>
      <w:r>
        <w:rPr>
          <w:rFonts w:ascii="Times New Roman" w:eastAsia="Times New Roman" w:hAnsi="Times New Roman" w:cs="Times New Roman"/>
          <w:sz w:val="27"/>
          <w:szCs w:val="27"/>
        </w:rPr>
        <w:t>руб.</w:t>
      </w:r>
    </w:p>
    <w:p>
      <w:pPr>
        <w:widowControl w:val="0"/>
        <w:spacing w:before="0" w:after="0"/>
        <w:ind w:firstLine="567"/>
        <w:jc w:val="both"/>
        <w:rPr>
          <w:sz w:val="27"/>
          <w:szCs w:val="27"/>
        </w:rPr>
      </w:pPr>
      <w:r>
        <w:rPr>
          <w:rFonts w:ascii="Times New Roman" w:eastAsia="Times New Roman" w:hAnsi="Times New Roman" w:cs="Times New Roman"/>
          <w:sz w:val="27"/>
          <w:szCs w:val="27"/>
        </w:rPr>
        <w:t xml:space="preserve">Взыскать с </w:t>
      </w:r>
      <w:r>
        <w:rPr>
          <w:rFonts w:ascii="Times New Roman" w:eastAsia="Times New Roman" w:hAnsi="Times New Roman" w:cs="Times New Roman"/>
          <w:sz w:val="27"/>
          <w:szCs w:val="27"/>
        </w:rPr>
        <w:t>Козлова</w:t>
      </w:r>
      <w:r>
        <w:rPr>
          <w:rFonts w:ascii="Times New Roman" w:eastAsia="Times New Roman" w:hAnsi="Times New Roman" w:cs="Times New Roman"/>
          <w:sz w:val="27"/>
          <w:szCs w:val="27"/>
        </w:rPr>
        <w:t xml:space="preserve"> Игор</w:t>
      </w:r>
      <w:r>
        <w:rPr>
          <w:rFonts w:ascii="Times New Roman" w:eastAsia="Times New Roman" w:hAnsi="Times New Roman" w:cs="Times New Roman"/>
          <w:sz w:val="27"/>
          <w:szCs w:val="27"/>
        </w:rPr>
        <w:t>я</w:t>
      </w:r>
      <w:r>
        <w:rPr>
          <w:rFonts w:ascii="Times New Roman" w:eastAsia="Times New Roman" w:hAnsi="Times New Roman" w:cs="Times New Roman"/>
          <w:sz w:val="27"/>
          <w:szCs w:val="27"/>
        </w:rPr>
        <w:t xml:space="preserve"> Николаевич</w:t>
      </w:r>
      <w:r>
        <w:rPr>
          <w:rFonts w:ascii="Times New Roman" w:eastAsia="Times New Roman" w:hAnsi="Times New Roman" w:cs="Times New Roman"/>
          <w:sz w:val="27"/>
          <w:szCs w:val="27"/>
        </w:rPr>
        <w:t>а</w:t>
      </w:r>
      <w:r>
        <w:rPr>
          <w:rFonts w:ascii="Times New Roman" w:eastAsia="Times New Roman" w:hAnsi="Times New Roman" w:cs="Times New Roman"/>
          <w:sz w:val="27"/>
          <w:szCs w:val="27"/>
        </w:rPr>
        <w:t xml:space="preserve"> </w:t>
      </w:r>
      <w:r>
        <w:rPr>
          <w:rFonts w:ascii="Times New Roman" w:eastAsia="Times New Roman" w:hAnsi="Times New Roman" w:cs="Times New Roman"/>
          <w:sz w:val="27"/>
          <w:szCs w:val="27"/>
        </w:rPr>
        <w:t xml:space="preserve">в пользу </w:t>
      </w:r>
      <w:r>
        <w:rPr>
          <w:rFonts w:ascii="Times New Roman" w:eastAsia="Times New Roman" w:hAnsi="Times New Roman" w:cs="Times New Roman"/>
          <w:sz w:val="27"/>
          <w:szCs w:val="27"/>
        </w:rPr>
        <w:t>ООО ПКО «</w:t>
      </w:r>
      <w:r>
        <w:rPr>
          <w:rFonts w:ascii="Times New Roman" w:eastAsia="Times New Roman" w:hAnsi="Times New Roman" w:cs="Times New Roman"/>
          <w:sz w:val="27"/>
          <w:szCs w:val="27"/>
        </w:rPr>
        <w:t>Воксис</w:t>
      </w:r>
      <w:r>
        <w:rPr>
          <w:rFonts w:ascii="Times New Roman" w:eastAsia="Times New Roman" w:hAnsi="Times New Roman" w:cs="Times New Roman"/>
          <w:sz w:val="27"/>
          <w:szCs w:val="27"/>
        </w:rPr>
        <w:t xml:space="preserve">» </w:t>
      </w:r>
      <w:r>
        <w:rPr>
          <w:rFonts w:ascii="Times New Roman" w:eastAsia="Times New Roman" w:hAnsi="Times New Roman" w:cs="Times New Roman"/>
          <w:sz w:val="27"/>
          <w:szCs w:val="27"/>
        </w:rPr>
        <w:t>проценты за пользование денежными средствами в соответствии со ст.395 ГК РФ</w:t>
      </w:r>
      <w:r>
        <w:rPr>
          <w:rFonts w:ascii="Times New Roman" w:eastAsia="Times New Roman" w:hAnsi="Times New Roman" w:cs="Times New Roman"/>
          <w:sz w:val="27"/>
          <w:szCs w:val="27"/>
        </w:rPr>
        <w:t xml:space="preserve"> с даты вынесения решения по дату </w:t>
      </w:r>
      <w:r>
        <w:rPr>
          <w:rFonts w:ascii="Times New Roman" w:eastAsia="Times New Roman" w:hAnsi="Times New Roman" w:cs="Times New Roman"/>
          <w:sz w:val="27"/>
          <w:szCs w:val="27"/>
        </w:rPr>
        <w:t>фактического исполнения</w:t>
      </w:r>
      <w:r>
        <w:rPr>
          <w:rFonts w:ascii="Times New Roman" w:eastAsia="Times New Roman" w:hAnsi="Times New Roman" w:cs="Times New Roman"/>
          <w:sz w:val="27"/>
          <w:szCs w:val="27"/>
        </w:rPr>
        <w:t xml:space="preserve"> решения</w:t>
      </w:r>
      <w:r>
        <w:rPr>
          <w:rFonts w:ascii="Times New Roman" w:eastAsia="Times New Roman" w:hAnsi="Times New Roman" w:cs="Times New Roman"/>
          <w:sz w:val="27"/>
          <w:szCs w:val="27"/>
        </w:rPr>
        <w:t xml:space="preserve"> суда с суммы, присужденной судом, в соответствии с ключевой ставкой Банка России, действовавшей в соответствующий период.</w:t>
      </w:r>
    </w:p>
    <w:p>
      <w:pPr>
        <w:widowControl w:val="0"/>
        <w:spacing w:before="0" w:after="0"/>
        <w:ind w:firstLine="567"/>
        <w:jc w:val="both"/>
        <w:rPr>
          <w:sz w:val="27"/>
          <w:szCs w:val="27"/>
        </w:rPr>
      </w:pPr>
      <w:r>
        <w:rPr>
          <w:rFonts w:ascii="Times New Roman" w:eastAsia="Times New Roman" w:hAnsi="Times New Roman" w:cs="Times New Roman"/>
          <w:sz w:val="27"/>
          <w:szCs w:val="27"/>
        </w:rPr>
        <w:t xml:space="preserve">Решение может быть обжаловано в течение месяца со дня принятия решения суда в окончательной форме в апелляционном порядке в </w:t>
      </w:r>
      <w:r>
        <w:rPr>
          <w:rFonts w:ascii="Times New Roman" w:eastAsia="Times New Roman" w:hAnsi="Times New Roman" w:cs="Times New Roman"/>
          <w:sz w:val="27"/>
          <w:szCs w:val="27"/>
        </w:rPr>
        <w:t>Нефтеюганский</w:t>
      </w:r>
      <w:r>
        <w:rPr>
          <w:rFonts w:ascii="Times New Roman" w:eastAsia="Times New Roman" w:hAnsi="Times New Roman" w:cs="Times New Roman"/>
          <w:sz w:val="27"/>
          <w:szCs w:val="27"/>
        </w:rPr>
        <w:t xml:space="preserve"> районный суд Ханты-Мансийского автономного округа – Югры с подачей жалобы через мирового судью, принявшего решение.</w:t>
      </w:r>
    </w:p>
    <w:p>
      <w:pPr>
        <w:spacing w:before="0" w:after="0"/>
        <w:ind w:firstLine="567"/>
        <w:jc w:val="both"/>
        <w:rPr>
          <w:sz w:val="27"/>
          <w:szCs w:val="27"/>
        </w:rPr>
      </w:pPr>
      <w:r>
        <w:rPr>
          <w:rFonts w:ascii="Times New Roman" w:eastAsia="Times New Roman" w:hAnsi="Times New Roman" w:cs="Times New Roman"/>
          <w:sz w:val="27"/>
          <w:szCs w:val="27"/>
        </w:rPr>
        <w:t>Лица, участвующие в деле, их представители могут обратиться к мировому судье с заявлением о составлении мотивированного решения суда: 1) в течение трех дней со дня объявления резолютивной части решения суда, если лица, участвующие в деле, их представители присутствовали в судебном заседании; 2) в течение пятнадцати дней со дня объявления резолютивной части решения суда, если лица, участвующие в деле, их представители не присутствовали в судебном заседании.</w:t>
      </w:r>
    </w:p>
    <w:p>
      <w:pPr>
        <w:spacing w:before="0" w:after="0"/>
        <w:ind w:firstLine="567"/>
        <w:jc w:val="both"/>
        <w:rPr>
          <w:sz w:val="27"/>
          <w:szCs w:val="27"/>
        </w:rPr>
      </w:pPr>
      <w:r>
        <w:rPr>
          <w:rFonts w:ascii="Times New Roman" w:eastAsia="Times New Roman" w:hAnsi="Times New Roman" w:cs="Times New Roman"/>
          <w:sz w:val="27"/>
          <w:szCs w:val="27"/>
        </w:rPr>
        <w:t>Мировой судья составляет мотивированное решение суда в течение десяти дней со дня поступления от лиц, участвующих в деле, их представителей заявления о составлении мотивированного решения суда.</w:t>
      </w:r>
    </w:p>
    <w:p>
      <w:pPr>
        <w:spacing w:before="0" w:after="0"/>
        <w:ind w:firstLine="567"/>
        <w:jc w:val="both"/>
        <w:rPr>
          <w:sz w:val="27"/>
          <w:szCs w:val="27"/>
        </w:rPr>
      </w:pPr>
    </w:p>
    <w:p>
      <w:pPr>
        <w:spacing w:before="0" w:after="0"/>
        <w:ind w:firstLine="993"/>
        <w:jc w:val="both"/>
        <w:rPr>
          <w:sz w:val="27"/>
          <w:szCs w:val="27"/>
        </w:rPr>
      </w:pPr>
      <w:r>
        <w:rPr>
          <w:sz w:val="27"/>
          <w:szCs w:val="27"/>
        </w:rPr>
        <w:tab/>
      </w:r>
      <w:r>
        <w:rPr>
          <w:sz w:val="27"/>
          <w:szCs w:val="27"/>
        </w:rPr>
        <w:tab/>
      </w:r>
      <w:r>
        <w:rPr>
          <w:sz w:val="27"/>
          <w:szCs w:val="27"/>
        </w:rPr>
        <w:tab/>
      </w:r>
      <w:r>
        <w:rPr>
          <w:sz w:val="27"/>
          <w:szCs w:val="27"/>
        </w:rPr>
        <w:tab/>
      </w:r>
    </w:p>
    <w:p>
      <w:pPr>
        <w:spacing w:before="0" w:after="0"/>
        <w:ind w:firstLine="993"/>
        <w:jc w:val="both"/>
        <w:rPr>
          <w:sz w:val="27"/>
          <w:szCs w:val="27"/>
        </w:rPr>
      </w:pPr>
      <w:r>
        <w:rPr>
          <w:rFonts w:ascii="Times New Roman" w:eastAsia="Times New Roman" w:hAnsi="Times New Roman" w:cs="Times New Roman"/>
          <w:sz w:val="27"/>
          <w:szCs w:val="27"/>
        </w:rPr>
        <w:t xml:space="preserve">Мировой судья </w:t>
      </w:r>
      <w:r>
        <w:rPr>
          <w:rFonts w:ascii="Times New Roman" w:eastAsia="Times New Roman" w:hAnsi="Times New Roman" w:cs="Times New Roman"/>
          <w:sz w:val="27"/>
          <w:szCs w:val="27"/>
        </w:rPr>
        <w:tab/>
      </w:r>
      <w:r>
        <w:rPr>
          <w:rFonts w:ascii="Times New Roman" w:eastAsia="Times New Roman" w:hAnsi="Times New Roman" w:cs="Times New Roman"/>
          <w:sz w:val="27"/>
          <w:szCs w:val="27"/>
        </w:rPr>
        <w:tab/>
      </w:r>
      <w:r>
        <w:rPr>
          <w:rFonts w:ascii="Times New Roman" w:eastAsia="Times New Roman" w:hAnsi="Times New Roman" w:cs="Times New Roman"/>
          <w:sz w:val="27"/>
          <w:szCs w:val="27"/>
        </w:rPr>
        <w:tab/>
      </w:r>
      <w:r>
        <w:rPr>
          <w:rFonts w:ascii="Times New Roman" w:eastAsia="Times New Roman" w:hAnsi="Times New Roman" w:cs="Times New Roman"/>
          <w:sz w:val="27"/>
          <w:szCs w:val="27"/>
        </w:rPr>
        <w:tab/>
      </w:r>
      <w:r>
        <w:rPr>
          <w:rFonts w:ascii="Times New Roman" w:eastAsia="Times New Roman" w:hAnsi="Times New Roman" w:cs="Times New Roman"/>
          <w:sz w:val="27"/>
          <w:szCs w:val="27"/>
        </w:rPr>
        <w:tab/>
      </w:r>
      <w:r>
        <w:rPr>
          <w:rFonts w:ascii="Times New Roman" w:eastAsia="Times New Roman" w:hAnsi="Times New Roman" w:cs="Times New Roman"/>
          <w:sz w:val="27"/>
          <w:szCs w:val="27"/>
        </w:rPr>
        <w:t xml:space="preserve"> </w:t>
      </w:r>
      <w:r>
        <w:rPr>
          <w:rFonts w:ascii="Times New Roman" w:eastAsia="Times New Roman" w:hAnsi="Times New Roman" w:cs="Times New Roman"/>
          <w:sz w:val="27"/>
          <w:szCs w:val="27"/>
        </w:rPr>
        <w:tab/>
      </w:r>
      <w:r>
        <w:rPr>
          <w:rFonts w:ascii="Times New Roman" w:eastAsia="Times New Roman" w:hAnsi="Times New Roman" w:cs="Times New Roman"/>
          <w:sz w:val="27"/>
          <w:szCs w:val="27"/>
        </w:rPr>
        <w:t xml:space="preserve">  </w:t>
      </w:r>
      <w:r>
        <w:rPr>
          <w:rFonts w:ascii="Times New Roman" w:eastAsia="Times New Roman" w:hAnsi="Times New Roman" w:cs="Times New Roman"/>
          <w:sz w:val="27"/>
          <w:szCs w:val="27"/>
        </w:rPr>
        <w:t>Р.В.</w:t>
      </w:r>
      <w:r>
        <w:rPr>
          <w:rFonts w:ascii="Times New Roman" w:eastAsia="Times New Roman" w:hAnsi="Times New Roman" w:cs="Times New Roman"/>
          <w:sz w:val="27"/>
          <w:szCs w:val="27"/>
        </w:rPr>
        <w:t xml:space="preserve"> Агзямова </w:t>
      </w:r>
    </w:p>
    <w:p>
      <w:pPr>
        <w:spacing w:before="0" w:after="0"/>
        <w:jc w:val="both"/>
        <w:rPr>
          <w:sz w:val="28"/>
          <w:szCs w:val="28"/>
        </w:rPr>
      </w:pPr>
    </w:p>
    <w:p>
      <w:pPr>
        <w:spacing w:before="0" w:after="0"/>
        <w:jc w:val="both"/>
        <w:rPr>
          <w:sz w:val="20"/>
          <w:szCs w:val="20"/>
        </w:rPr>
      </w:pPr>
    </w:p>
    <w:sectPr>
      <w:headerReference w:type="default" r:id="rId4"/>
      <w:pgMar w:header="708" w:footer="708"/>
      <w:cols w:space="708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/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spacing w:before="0" w:after="0"/>
      <w:jc w:val="center"/>
      <w:rPr>
        <w:sz w:val="20"/>
        <w:szCs w:val="20"/>
      </w:rPr>
    </w:pPr>
  </w:p>
</w:hdr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view w:val="normal"/>
  <w:zoom w:percent="100"/>
  <w:displayBackgroundShape/>
  <w:defaultTabStop w:val="720"/>
  <w:noPunctuationKerning/>
  <w:characterSpacingControl w:val="doNotCompress"/>
  <w:compat/>
  <w:rsids>
    <w:rsidRoot w:val="00000000"/>
  </w:rsids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lang w:val="en-US" w:eastAsia="en-US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805BCE"/>
    <w:rPr>
      <w:sz w:val="24"/>
      <w:szCs w:val="24"/>
    </w:rPr>
  </w:style>
  <w:style w:type="paragraph" w:styleId="Heading1">
    <w:name w:val="heading 1"/>
    <w:basedOn w:val="Normal"/>
    <w:next w:val="Normal"/>
    <w:qFormat/>
    <w:rsid w:val="00EF7B96"/>
    <w:pPr>
      <w:keepNext/>
      <w:spacing w:before="240" w:after="60"/>
      <w:outlineLvl w:val="0"/>
    </w:pPr>
    <w:rPr>
      <w:rFonts w:ascii="Times New Roman" w:eastAsia="Times New Roman" w:hAnsi="Times New Roman" w:cs="Times New Roman"/>
      <w:b/>
      <w:bCs/>
      <w:i w:val="0"/>
      <w:kern w:val="36"/>
      <w:sz w:val="48"/>
      <w:szCs w:val="48"/>
    </w:rPr>
  </w:style>
  <w:style w:type="paragraph" w:styleId="Heading2">
    <w:name w:val="heading 2"/>
    <w:basedOn w:val="Normal"/>
    <w:next w:val="Normal"/>
    <w:qFormat/>
    <w:rsid w:val="00EF7B96"/>
    <w:pPr>
      <w:keepNext/>
      <w:spacing w:before="240" w:after="60"/>
      <w:outlineLvl w:val="1"/>
    </w:pPr>
    <w:rPr>
      <w:rFonts w:ascii="Times New Roman" w:eastAsia="Times New Roman" w:hAnsi="Times New Roman" w:cs="Times New Roman"/>
      <w:b/>
      <w:bCs/>
      <w:i w:val="0"/>
      <w:iCs/>
      <w:sz w:val="36"/>
      <w:szCs w:val="36"/>
    </w:rPr>
  </w:style>
  <w:style w:type="paragraph" w:styleId="Heading3">
    <w:name w:val="heading 3"/>
    <w:basedOn w:val="Normal"/>
    <w:next w:val="Normal"/>
    <w:qFormat/>
    <w:rsid w:val="00EF7B96"/>
    <w:pPr>
      <w:keepNext/>
      <w:spacing w:before="240" w:after="60"/>
      <w:outlineLvl w:val="2"/>
    </w:pPr>
    <w:rPr>
      <w:rFonts w:ascii="Times New Roman" w:eastAsia="Times New Roman" w:hAnsi="Times New Roman" w:cs="Times New Roman"/>
      <w:b/>
      <w:bCs/>
      <w:i w:val="0"/>
      <w:sz w:val="28"/>
      <w:szCs w:val="28"/>
    </w:rPr>
  </w:style>
  <w:style w:type="paragraph" w:styleId="Heading4">
    <w:name w:val="heading 4"/>
    <w:basedOn w:val="Normal"/>
    <w:next w:val="Normal"/>
    <w:qFormat/>
    <w:rsid w:val="00EF7B96"/>
    <w:pPr>
      <w:keepNext/>
      <w:spacing w:before="240" w:after="60"/>
      <w:outlineLvl w:val="3"/>
    </w:pPr>
    <w:rPr>
      <w:rFonts w:ascii="Times New Roman" w:eastAsia="Times New Roman" w:hAnsi="Times New Roman" w:cs="Times New Roman"/>
      <w:b/>
      <w:bCs/>
      <w:i w:val="0"/>
      <w:sz w:val="24"/>
      <w:szCs w:val="24"/>
    </w:rPr>
  </w:style>
  <w:style w:type="paragraph" w:styleId="Heading5">
    <w:name w:val="heading 5"/>
    <w:basedOn w:val="Normal"/>
    <w:next w:val="Normal"/>
    <w:qFormat/>
    <w:rsid w:val="00EF7B96"/>
    <w:pPr>
      <w:spacing w:before="240" w:after="60"/>
      <w:outlineLvl w:val="4"/>
    </w:pPr>
    <w:rPr>
      <w:rFonts w:ascii="Times New Roman" w:eastAsia="Times New Roman" w:hAnsi="Times New Roman" w:cs="Times New Roman"/>
      <w:b/>
      <w:bCs/>
      <w:i w:val="0"/>
      <w:iCs/>
      <w:sz w:val="20"/>
      <w:szCs w:val="20"/>
    </w:rPr>
  </w:style>
  <w:style w:type="paragraph" w:styleId="Heading6">
    <w:name w:val="heading 6"/>
    <w:basedOn w:val="Normal"/>
    <w:next w:val="Normal"/>
    <w:qFormat/>
    <w:rsid w:val="00EF7B96"/>
    <w:pPr>
      <w:spacing w:before="240" w:after="60"/>
      <w:outlineLvl w:val="5"/>
    </w:pPr>
    <w:rPr>
      <w:rFonts w:ascii="Times New Roman" w:eastAsia="Times New Roman" w:hAnsi="Times New Roman" w:cs="Times New Roman"/>
      <w:b/>
      <w:bCs/>
      <w:i w:val="0"/>
      <w:sz w:val="16"/>
      <w:szCs w:val="16"/>
    </w:rPr>
  </w:style>
  <w:style w:type="character" w:default="1" w:styleId="DefaultParagraphFont">
    <w:name w:val="Default Paragraph Font"/>
    <w:semiHidden/>
  </w:style>
  <w:style w:type="character" w:customStyle="1" w:styleId="cat-PassportDatagrp-21rplc-10">
    <w:name w:val="cat-PassportData grp-21 rplc-10"/>
    <w:basedOn w:val="DefaultParagraphFont"/>
  </w:style>
  <w:style w:type="character" w:customStyle="1" w:styleId="cat-ExternalSystemDefinedgrp-27rplc-11">
    <w:name w:val="cat-ExternalSystemDefined grp-27 rplc-11"/>
    <w:basedOn w:val="DefaultParagraphFont"/>
  </w:style>
  <w:style w:type="character" w:customStyle="1" w:styleId="cat-ExternalSystemDefinedgrp-26rplc-12">
    <w:name w:val="cat-ExternalSystemDefined grp-26 rplc-12"/>
    <w:basedOn w:val="DefaultParagraphFont"/>
  </w:style>
  <w:style w:type="character" w:customStyle="1" w:styleId="cat-ExternalSystemDefinedgrp-25rplc-13">
    <w:name w:val="cat-ExternalSystemDefined grp-25 rplc-13"/>
    <w:basedOn w:val="DefaultParagraphFont"/>
  </w:style>
  <w:style w:type="character" w:customStyle="1" w:styleId="cat-UserDefinedgrp-28rplc-14">
    <w:name w:val="cat-UserDefined grp-28 rplc-14"/>
    <w:basedOn w:val="DefaultParagraphFont"/>
  </w:style>
  <w:style w:type="character" w:customStyle="1" w:styleId="cat-UserDefinedgrp-29rplc-31">
    <w:name w:val="cat-UserDefined grp-29 rplc-31"/>
    <w:basedOn w:val="DefaultParagraphFont"/>
  </w:style>
  <w:style w:type="character" w:customStyle="1" w:styleId="cat-UserDefinedgrp-30rplc-34">
    <w:name w:val="cat-UserDefined grp-30 rplc-34"/>
    <w:basedOn w:val="DefaultParagraphFont"/>
  </w:style>
</w:styles>
</file>

<file path=word/webSettings.xml><?xml version="1.0" encoding="utf-8"?>
<w:webSettings xmlns:r="http://schemas.openxmlformats.org/officeDocument/2006/relationships" xmlns:w="http://schemas.openxmlformats.org/wordprocessingml/2006/main"/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styles" Target="styles.xml" /></Relationships>
</file>

<file path=docProps/app.xml><?xml version="1.0" encoding="utf-8"?>
<Properties xmlns="http://schemas.openxmlformats.org/officeDocument/2006/extended-properties" xmlns:vt="http://schemas.openxmlformats.org/officeDocument/2006/docPropsVTypes">
  <TotalTime>0</TotalTime>
  <Pages>0</Pages>
  <Words>0</Words>
  <Characters>0</Characters>
  <Application>Microsoft Office Word</Application>
  <DocSecurity>0</DocSecurity>
  <Lines>0</Lines>
  <Paragraphs>0</Paragraphs>
  <ScaleCrop>false</ScaleCrop>
  <Company/>
  <LinksUpToDate>false</LinksUpToDate>
  <CharactersWithSpaces>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cp:revision>0</cp:revision>
</cp:coreProperties>
</file>